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ptos Display" w:hAnsi="Aptos Display"/>
          <w:b/>
          <w:color w:val="C62828"/>
          <w:sz w:val="28"/>
        </w:rPr>
        <w:t>ÜST MANŞET</w:t>
      </w:r>
    </w:p>
    <w:p>
      <w:pPr>
        <w:pStyle w:val="Title"/>
        <w:jc w:val="center"/>
      </w:pPr>
      <w:r>
        <w:t>Google AdSense</w:t>
        <w:br/>
        <w:t>Kurulum ve Canlıya Alma Rehberi</w:t>
      </w:r>
    </w:p>
    <w:p>
      <w:pPr>
        <w:jc w:val="center"/>
      </w:pPr>
      <w:r>
        <w:rPr>
          <w:rFonts w:ascii="Aptos" w:hAnsi="Aptos"/>
          <w:color w:val="5B6472"/>
          <w:sz w:val="24"/>
        </w:rPr>
        <w:t>Aşama 25B — Gerçek Hesap, CMP, ads.txt ve Reklam Birimleri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787"/>
      </w:tblGrid>
      <w:tr>
        <w:tc>
          <w:tcPr>
            <w:tcW w:type="dxa" w:w="9972"/>
            <w:shd w:fill="F3F5F8"/>
            <w:vAlign w:val="center"/>
          </w:tcPr>
          <w:p>
            <w:r/>
            <w:r>
              <w:rPr>
                <w:rFonts w:ascii="Aptos" w:hAnsi="Aptos"/>
                <w:b w:val="0"/>
                <w:sz w:val="21"/>
              </w:rPr>
              <w:t>Bu rehber, Üst Manşet yönetim panelinde hazır bulunan hibrit reklam altyapısını gerçek Google AdSense hesabına bağlamak için hazırlanmıştır. Google’ın verdiği tam kod parçalarını sisteme yapıştırmayın; yalnızca yayıncı kimliği ve reklam birimi numaralarını girin.</w:t>
            </w:r>
          </w:p>
        </w:tc>
      </w:tr>
    </w:tbl>
    <w:p/>
    <w:p>
      <w:pPr>
        <w:jc w:val="center"/>
      </w:pPr>
      <w:r>
        <w:rPr>
          <w:rFonts w:ascii="Aptos" w:hAnsi="Aptos"/>
          <w:b/>
          <w:color w:val="14213D"/>
          <w:sz w:val="19"/>
        </w:rPr>
        <w:t>Hazırlanan sistem durumu: AdSense devre dışı • Test modu açık • Auto Ads kapalı</w:t>
      </w:r>
    </w:p>
    <w:p>
      <w:r>
        <w:br w:type="page"/>
      </w:r>
    </w:p>
    <w:p>
      <w:pPr>
        <w:pStyle w:val="Heading1"/>
      </w:pPr>
      <w:r>
        <w:t>1. Başlamadan Önce</w:t>
      </w:r>
    </w:p>
    <w:p>
      <w:r>
        <w:t>Kod tarafı hazırdır. Canlıya geçişte yapılacak işlemler; AdSense hesabında site ekleme, yayıncı kimliğini girme, reklam birimleri oluşturma, ads.txt yayınlama, Google Privacy &amp; Messaging CMP’yi yapılandırma ve son olarak test modunu kapatmaktır.</w:t>
      </w:r>
    </w:p>
    <w:p>
      <w:pPr>
        <w:pStyle w:val="Heading2"/>
      </w:pPr>
      <w:r>
        <w:t>Güvenli başlangıç durumu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vAlign w:val="center"/>
            <w:shd w:fill="14213D"/>
          </w:tcPr>
          <w:p>
            <w:r/>
            <w:r>
              <w:rPr>
                <w:rFonts w:ascii="Aptos" w:hAnsi="Aptos"/>
                <w:b/>
                <w:color w:val="FFFFFF"/>
                <w:sz w:val="19"/>
              </w:rPr>
              <w:t>Ayar</w:t>
            </w:r>
          </w:p>
        </w:tc>
        <w:tc>
          <w:tcPr>
            <w:tcW w:type="dxa" w:w="4986"/>
            <w:vAlign w:val="center"/>
            <w:shd w:fill="14213D"/>
          </w:tcPr>
          <w:p>
            <w:r/>
            <w:r>
              <w:rPr>
                <w:rFonts w:ascii="Aptos" w:hAnsi="Aptos"/>
                <w:b/>
                <w:color w:val="FFFFFF"/>
                <w:sz w:val="19"/>
              </w:rPr>
              <w:t>Başlangıç değeri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AdSense etkin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Kapalı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Test modu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Açık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Auto Ads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Kapalı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Publisher ID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Henüz girilmemiş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Reklam birimi ID’leri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9"/>
              </w:rPr>
              <w:t>Henüz girilmemiş</w:t>
            </w:r>
          </w:p>
        </w:tc>
      </w:tr>
    </w:tbl>
    <w:p>
      <w:pPr>
        <w:pStyle w:val="Heading1"/>
      </w:pPr>
      <w:r>
        <w:t>2. AdSense Hesabına Siteyi Ekleme</w:t>
      </w:r>
    </w:p>
    <w:p>
      <w:pPr>
        <w:pStyle w:val="ListNumber"/>
        <w:spacing w:after="60"/>
      </w:pPr>
      <w:r>
        <w:t>Google AdSense hesabına giriş yapın.</w:t>
      </w:r>
    </w:p>
    <w:p>
      <w:pPr>
        <w:pStyle w:val="ListNumber"/>
        <w:spacing w:after="60"/>
      </w:pPr>
      <w:r>
        <w:t>Sol menüden Siteler bölümünü açın.</w:t>
      </w:r>
    </w:p>
    <w:p>
      <w:pPr>
        <w:pStyle w:val="ListNumber"/>
        <w:spacing w:after="60"/>
      </w:pPr>
      <w:r>
        <w:t>+ Yeni site seçeneğini kullanın.</w:t>
      </w:r>
    </w:p>
    <w:p>
      <w:pPr>
        <w:pStyle w:val="ListNumber"/>
        <w:spacing w:after="60"/>
      </w:pPr>
      <w:r>
        <w:t>Alan adı olarak yalnızca ustmanset.com yazın.</w:t>
      </w:r>
    </w:p>
    <w:p>
      <w:pPr>
        <w:pStyle w:val="ListNumber"/>
        <w:spacing w:after="60"/>
      </w:pPr>
      <w:r>
        <w:t>Google’ın sunduğu site doğrulama adımlarını tamamlayın.</w:t>
      </w:r>
    </w:p>
    <w:p>
      <w:pPr>
        <w:pStyle w:val="AdSenseCode"/>
        <w:spacing w:before="60" w:after="160"/>
        <w:ind w:left="283" w:right="283"/>
        <w:shd w:fill="F3F5F8"/>
      </w:pPr>
      <w:r>
        <w:t>ustmanset.com</w:t>
      </w:r>
    </w:p>
    <w:p>
      <w:r>
        <w:t>Alan adının başına https:// eklemeyin; /public veya başka bir sayfa yolu yazmayın. Site Google tarafından incelenirken reklamların hemen görünmemesi normaldir.</w:t>
      </w:r>
    </w:p>
    <w:p>
      <w:pPr>
        <w:pStyle w:val="Heading1"/>
      </w:pPr>
      <w:r>
        <w:t>3. Yayıncı Kimliğini Alma</w:t>
      </w:r>
    </w:p>
    <w:p>
      <w:r>
        <w:t>AdSense hesabında Hesap → Ayarlar → Hesap bilgileri bölümünden yayıncı kimliğini bulun. Değer aşağıdaki biçimdedir:</w:t>
      </w:r>
    </w:p>
    <w:p>
      <w:pPr>
        <w:pStyle w:val="AdSenseCode"/>
        <w:spacing w:before="60" w:after="160"/>
        <w:ind w:left="283" w:right="283"/>
        <w:shd w:fill="F3F5F8"/>
      </w:pPr>
      <w:r>
        <w:t>ca-pub-1234567890123456</w:t>
      </w:r>
    </w:p>
    <w:p>
      <w:r>
        <w:t>Üst Manşet yönetim panelinde şu yolu izleyin:</w:t>
      </w:r>
    </w:p>
    <w:p>
      <w:pPr>
        <w:pStyle w:val="AdSenseCode"/>
        <w:spacing w:before="60" w:after="160"/>
        <w:ind w:left="283" w:right="283"/>
        <w:shd w:fill="F3F5F8"/>
      </w:pPr>
      <w:r>
        <w:t>Reklam Yönetimi → Google AdSense → Genel Ayarlar</w:t>
      </w:r>
    </w:p>
    <w:p>
      <w:r>
        <w:t>Publisher ID alanına ca-pub- ile başlayan değerin tamamını girin. Bu aşamada AdSense etkin seçeneğini kapalı, test modunu açık bırakın.</w:t>
      </w:r>
    </w:p>
    <w:p>
      <w:pPr>
        <w:pStyle w:val="Heading1"/>
      </w:pPr>
      <w:r>
        <w:t>4. AdSense Reklam Birimlerini Oluşturma</w:t>
      </w:r>
    </w:p>
    <w:p>
      <w:pPr>
        <w:pStyle w:val="ListNumber"/>
        <w:spacing w:after="60"/>
      </w:pPr>
      <w:r>
        <w:t>AdSense panelinde Reklamlar bölümünü açın.</w:t>
      </w:r>
    </w:p>
    <w:p>
      <w:pPr>
        <w:pStyle w:val="ListNumber"/>
        <w:spacing w:after="60"/>
      </w:pPr>
      <w:r>
        <w:t>Reklam birimine göre seçeneğine geçin.</w:t>
      </w:r>
    </w:p>
    <w:p>
      <w:pPr>
        <w:pStyle w:val="ListNumber"/>
        <w:spacing w:after="60"/>
      </w:pPr>
      <w:r>
        <w:t>Görüntülü reklam oluşturun.</w:t>
      </w:r>
    </w:p>
    <w:p>
      <w:pPr>
        <w:pStyle w:val="ListNumber"/>
        <w:spacing w:after="60"/>
      </w:pPr>
      <w:r>
        <w:t>Reklam birimine anlaşılır ve benzersiz bir ad verin.</w:t>
      </w:r>
    </w:p>
    <w:p>
      <w:pPr>
        <w:pStyle w:val="ListNumber"/>
        <w:spacing w:after="60"/>
      </w:pPr>
      <w:r>
        <w:t>Boyut olarak Duyarlı / Responsive seçin.</w:t>
      </w:r>
    </w:p>
    <w:p>
      <w:pPr>
        <w:pStyle w:val="ListNumber"/>
        <w:spacing w:after="60"/>
      </w:pPr>
      <w:r>
        <w:t>Kaydedin ve Google’ın verdiği kod içindeki data-ad-slot değerini not alın.</w:t>
      </w:r>
    </w:p>
    <w:p>
      <w:r>
        <w:t>Google kodunda gereken bilgi şudur:</w:t>
      </w:r>
    </w:p>
    <w:p>
      <w:pPr>
        <w:pStyle w:val="AdSenseCode"/>
        <w:spacing w:before="60" w:after="160"/>
        <w:ind w:left="283" w:right="283"/>
        <w:shd w:fill="F3F5F8"/>
      </w:pPr>
      <w:r>
        <w:t>data-ad-slot="1234567890"</w:t>
      </w:r>
    </w:p>
    <w:p>
      <w:r>
        <w:t>Üst Manşet paneline yalnızca 1234567890 şeklindeki sayısal reklam birimi kimliğini girin. Google’ın verdiği &lt;script&gt; veya &lt;ins&gt; kodunu yapıştırmayın.</w:t>
      </w:r>
    </w:p>
    <w:p>
      <w:pPr>
        <w:pStyle w:val="Heading2"/>
      </w:pPr>
      <w:r>
        <w:t>Önerilen reklam birimleri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vAlign w:val="center"/>
            <w:shd w:fill="14213D"/>
          </w:tcPr>
          <w:p>
            <w:r/>
            <w:r>
              <w:rPr>
                <w:rFonts w:ascii="Aptos" w:hAnsi="Aptos"/>
                <w:b/>
                <w:color w:val="FFFFFF"/>
                <w:sz w:val="19"/>
              </w:rPr>
              <w:t>AdSense birim adı</w:t>
            </w:r>
          </w:p>
        </w:tc>
        <w:tc>
          <w:tcPr>
            <w:tcW w:type="dxa" w:w="3324"/>
            <w:vAlign w:val="center"/>
            <w:shd w:fill="14213D"/>
          </w:tcPr>
          <w:p>
            <w:r/>
            <w:r>
              <w:rPr>
                <w:rFonts w:ascii="Aptos" w:hAnsi="Aptos"/>
                <w:b/>
                <w:color w:val="FFFFFF"/>
                <w:sz w:val="19"/>
              </w:rPr>
              <w:t>Sistem slotu</w:t>
            </w:r>
          </w:p>
        </w:tc>
        <w:tc>
          <w:tcPr>
            <w:tcW w:type="dxa" w:w="3324"/>
            <w:vAlign w:val="center"/>
            <w:shd w:fill="14213D"/>
          </w:tcPr>
          <w:p>
            <w:r/>
            <w:r>
              <w:rPr>
                <w:rFonts w:ascii="Aptos" w:hAnsi="Aptos"/>
                <w:b/>
                <w:color w:val="FFFFFF"/>
                <w:sz w:val="19"/>
              </w:rPr>
              <w:t>Önerilen format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Üst Manşet – Ana Sayfa Hero Sonrası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home_after_lead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Responsive / Auto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Üst Manşet – Ana Sayfa Orta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home_middle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Responsive / Auto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Üst Manşet – Haber Spot Sonrası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article_after_summary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Responsive / Auto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Üst Manşet – Haber Sonu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article_after_content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Responsive / Auto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Üst Manşet – Haber Sidebar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article_detail_sidebar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Responsive / Rectangle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Üst Manşet – Kategori Üstü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category_top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Responsive / Auto</w:t>
            </w:r>
          </w:p>
        </w:tc>
      </w:tr>
    </w:tbl>
    <w:p>
      <w:pPr>
        <w:pStyle w:val="Heading1"/>
      </w:pPr>
      <w:r>
        <w:t>5. Slotları Yönetim Panelinde Eşleştirme</w:t>
      </w:r>
    </w:p>
    <w:p>
      <w:r>
        <w:t>Yönetim panelinde şu bölümü açın:</w:t>
      </w:r>
    </w:p>
    <w:p>
      <w:pPr>
        <w:pStyle w:val="AdSenseCode"/>
        <w:spacing w:before="60" w:after="160"/>
        <w:ind w:left="283" w:right="283"/>
        <w:shd w:fill="F3F5F8"/>
      </w:pPr>
      <w:r>
        <w:t>Reklam Yönetimi → Google AdSense → Slot Eşleştirmeleri</w:t>
      </w:r>
    </w:p>
    <w:p>
      <w:r>
        <w:t>Her slot için AdSense etkin seçeneğini açın, ilgili ad unit ID değerini girin ve mod olarak direct_then_adsense seçin. Bu mod, doğrudan satılmış reklam varsa onu; yoksa AdSense reklamını gösterir.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vAlign w:val="center"/>
            <w:shd w:fill="C62828"/>
          </w:tcPr>
          <w:p>
            <w:r/>
            <w:r>
              <w:rPr>
                <w:rFonts w:ascii="Aptos" w:hAnsi="Aptos"/>
                <w:b/>
                <w:color w:val="FFFFFF"/>
                <w:sz w:val="19"/>
              </w:rPr>
              <w:t>Slot</w:t>
            </w:r>
          </w:p>
        </w:tc>
        <w:tc>
          <w:tcPr>
            <w:tcW w:type="dxa" w:w="2493"/>
            <w:vAlign w:val="center"/>
            <w:shd w:fill="C62828"/>
          </w:tcPr>
          <w:p>
            <w:r/>
            <w:r>
              <w:rPr>
                <w:rFonts w:ascii="Aptos" w:hAnsi="Aptos"/>
                <w:b/>
                <w:color w:val="FFFFFF"/>
                <w:sz w:val="19"/>
              </w:rPr>
              <w:t>Mod</w:t>
            </w:r>
          </w:p>
        </w:tc>
        <w:tc>
          <w:tcPr>
            <w:tcW w:type="dxa" w:w="2493"/>
            <w:vAlign w:val="center"/>
            <w:shd w:fill="C62828"/>
          </w:tcPr>
          <w:p>
            <w:r/>
            <w:r>
              <w:rPr>
                <w:rFonts w:ascii="Aptos" w:hAnsi="Aptos"/>
                <w:b/>
                <w:color w:val="FFFFFF"/>
                <w:sz w:val="19"/>
              </w:rPr>
              <w:t>Format</w:t>
            </w:r>
          </w:p>
        </w:tc>
        <w:tc>
          <w:tcPr>
            <w:tcW w:type="dxa" w:w="2493"/>
            <w:vAlign w:val="center"/>
            <w:shd w:fill="C62828"/>
          </w:tcPr>
          <w:p>
            <w:r/>
            <w:r>
              <w:rPr>
                <w:rFonts w:ascii="Aptos" w:hAnsi="Aptos"/>
                <w:b/>
                <w:color w:val="FFFFFF"/>
                <w:sz w:val="19"/>
              </w:rPr>
              <w:t>Responsive</w:t>
            </w:r>
          </w:p>
        </w:tc>
      </w:tr>
      <w:tr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home_after_lead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direct_then_adsense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auto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Evet</w:t>
            </w:r>
          </w:p>
        </w:tc>
      </w:tr>
      <w:tr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home_middle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direct_then_adsense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auto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Evet</w:t>
            </w:r>
          </w:p>
        </w:tc>
      </w:tr>
      <w:tr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article_after_summary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direct_then_adsense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auto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Evet</w:t>
            </w:r>
          </w:p>
        </w:tc>
      </w:tr>
      <w:tr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article_after_content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direct_then_adsense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auto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Evet</w:t>
            </w:r>
          </w:p>
        </w:tc>
      </w:tr>
      <w:tr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article_detail_sidebar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direct_then_adsense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rectangle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Evet</w:t>
            </w:r>
          </w:p>
        </w:tc>
      </w:tr>
      <w:tr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category_top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direct_then_adsense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auto</w:t>
            </w:r>
          </w:p>
        </w:tc>
        <w:tc>
          <w:tcPr>
            <w:tcW w:type="dxa" w:w="2493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Evet</w:t>
            </w:r>
          </w:p>
        </w:tc>
      </w:tr>
    </w:tbl>
    <w:p>
      <w:pPr>
        <w:pStyle w:val="Heading1"/>
      </w:pPr>
      <w:r>
        <w:t>6. ads.txt Ayarı</w:t>
      </w:r>
    </w:p>
    <w:p>
      <w:r>
        <w:t>AdSense panelinde verilen ads.txt satırını kopyalayın. Genel biçim şöyledir:</w:t>
      </w:r>
    </w:p>
    <w:p>
      <w:pPr>
        <w:pStyle w:val="AdSenseCode"/>
        <w:spacing w:before="60" w:after="160"/>
        <w:ind w:left="283" w:right="283"/>
        <w:shd w:fill="F3F5F8"/>
      </w:pPr>
      <w:r>
        <w:t>google.com, pub-1234567890123456, DIRECT, f08c47fec0942fa0</w:t>
      </w:r>
    </w:p>
    <w:p>
      <w:r>
        <w:t>Publisher ID ekranında ca-pub- kullanılır; ads.txt satırında ise pub- kullanılır. Yönetim panelinde Reklam Yönetimi → Google AdSense → ads.txt alanına gerçek satırı girip yayınlamayı açın.</w:t>
      </w:r>
    </w:p>
    <w:p>
      <w:r>
        <w:t>Sonra şu adresi kontrol edin:</w:t>
      </w:r>
    </w:p>
    <w:p>
      <w:pPr>
        <w:pStyle w:val="AdSenseCode"/>
        <w:spacing w:before="60" w:after="160"/>
        <w:ind w:left="283" w:right="283"/>
        <w:shd w:fill="F3F5F8"/>
      </w:pPr>
      <w:r>
        <w:t>https://ustmanset.com/ads.txt</w:t>
      </w:r>
    </w:p>
    <w:p>
      <w:r>
        <w:t>Bu adreste yalnızca düz metin görünmelidir. Site menüsü, HTML veya tema çıktısı görünmemelidir.</w:t>
      </w:r>
    </w:p>
    <w:p>
      <w:pPr>
        <w:pStyle w:val="Heading1"/>
      </w:pPr>
      <w:r>
        <w:t>7. Google Privacy &amp; Messaging CMP</w:t>
      </w:r>
    </w:p>
    <w:p>
      <w:pPr>
        <w:pStyle w:val="ListNumber"/>
        <w:spacing w:after="60"/>
      </w:pPr>
      <w:r>
        <w:t>AdSense panelinde Gizlilik ve mesajlaşma / Privacy &amp; messaging bölümünü açın.</w:t>
      </w:r>
    </w:p>
    <w:p>
      <w:pPr>
        <w:pStyle w:val="ListNumber"/>
        <w:spacing w:after="60"/>
      </w:pPr>
      <w:r>
        <w:t>Avrupa düzenlemeleri için yeni mesaj oluşturun.</w:t>
      </w:r>
    </w:p>
    <w:p>
      <w:pPr>
        <w:pStyle w:val="ListNumber"/>
        <w:spacing w:after="60"/>
      </w:pPr>
      <w:r>
        <w:t>Site olarak ustmanset.com alan adını seçin.</w:t>
      </w:r>
    </w:p>
    <w:p>
      <w:pPr>
        <w:pStyle w:val="ListNumber"/>
        <w:spacing w:after="60"/>
      </w:pPr>
      <w:r>
        <w:t>Türkçe ve gerekiyorsa İngilizce dili ekleyin.</w:t>
      </w:r>
    </w:p>
    <w:p>
      <w:pPr>
        <w:pStyle w:val="ListNumber"/>
        <w:spacing w:after="60"/>
      </w:pPr>
      <w:r>
        <w:t>Kabul et, Reddet ve Seçenekleri yönet seçeneklerini sunun.</w:t>
      </w:r>
    </w:p>
    <w:p>
      <w:pPr>
        <w:pStyle w:val="ListNumber"/>
        <w:spacing w:after="60"/>
      </w:pPr>
      <w:r>
        <w:t>Mesajı yayınlayın.</w:t>
      </w:r>
    </w:p>
    <w:p>
      <w:r>
        <w:t>Bu CMP, özellikle EEA, Birleşik Krallık ve İsviçre trafiği için kullanılacaktır. Türkiye için KVKK metinleri ve bilgilendirme ayrıca değerlendirilmelidir; Google CMP tek başına KVKK uygunluğu garantisi değildir.</w:t>
      </w:r>
    </w:p>
    <w:p>
      <w:pPr>
        <w:pStyle w:val="Heading1"/>
      </w:pPr>
      <w:r>
        <w:t>8. Auto Ads’i Kapalı Tutma</w:t>
      </w:r>
    </w:p>
    <w:p>
      <w:r>
        <w:t>AdSense panelinde şu yolu izleyin:</w:t>
      </w:r>
    </w:p>
    <w:p>
      <w:pPr>
        <w:pStyle w:val="AdSenseCode"/>
        <w:spacing w:before="60" w:after="160"/>
        <w:ind w:left="283" w:right="283"/>
        <w:shd w:fill="F3F5F8"/>
      </w:pPr>
      <w:r>
        <w:t>Reklamlar → Siteye göre → ustmanset.com → Düzenle</w:t>
      </w:r>
    </w:p>
    <w:p>
      <w:r>
        <w:t>Otomatik reklamlar / Auto Ads kapalı olmalıdır. Üst Manşet’te reklamlar yalnızca önceden belirlenen manuel slotlarda gösterilecektir.</w:t>
      </w:r>
    </w:p>
    <w:p>
      <w:pPr>
        <w:pStyle w:val="Heading1"/>
      </w:pPr>
      <w:r>
        <w:t>9. Test Modunda Kontrol</w:t>
      </w:r>
    </w:p>
    <w:p>
      <w:r>
        <w:t>Yönetim panelinde aşağıdaki ayarlarla başlayın:</w:t>
      </w:r>
    </w:p>
    <w:p>
      <w:pPr>
        <w:pStyle w:val="AdSenseCode"/>
        <w:spacing w:before="60" w:after="160"/>
        <w:ind w:left="283" w:right="283"/>
        <w:shd w:fill="F3F5F8"/>
      </w:pPr>
      <w:r>
        <w:t>Publisher ID: Gerçek ca-pub değeri</w:t>
        <w:br/>
        <w:t>AdSense etkin: Açık</w:t>
        <w:br/>
        <w:t>Test modu: Açık</w:t>
      </w:r>
    </w:p>
    <w:p>
      <w:r>
        <w:t>Test modunda şu kontrolleri yapın:</w:t>
      </w:r>
    </w:p>
    <w:p>
      <w:pPr>
        <w:pStyle w:val="Checklist"/>
      </w:pPr>
      <w:r>
        <w:t>☐ Ana sayfa hero sonrasında test reklam alanı görünüyor.</w:t>
      </w:r>
    </w:p>
    <w:p>
      <w:pPr>
        <w:pStyle w:val="Checklist"/>
      </w:pPr>
      <w:r>
        <w:t>☐ Ana sayfa ortasındaki slot doğru yerde.</w:t>
      </w:r>
    </w:p>
    <w:p>
      <w:pPr>
        <w:pStyle w:val="Checklist"/>
      </w:pPr>
      <w:r>
        <w:t>☐ Haber spotundan sonra reklam alanı taşma yapmıyor.</w:t>
      </w:r>
    </w:p>
    <w:p>
      <w:pPr>
        <w:pStyle w:val="Checklist"/>
      </w:pPr>
      <w:r>
        <w:t>☐ Haber sonunda reklam alanı doğru genişlikte.</w:t>
      </w:r>
    </w:p>
    <w:p>
      <w:pPr>
        <w:pStyle w:val="Checklist"/>
      </w:pPr>
      <w:r>
        <w:t>☐ Sidebar reklam alanı masaüstünde düzeni bozmuyor.</w:t>
      </w:r>
    </w:p>
    <w:p>
      <w:pPr>
        <w:pStyle w:val="Checklist"/>
      </w:pPr>
      <w:r>
        <w:t>☐ Kategori sayfasında yatay overflow oluşmuyor.</w:t>
      </w:r>
    </w:p>
    <w:p>
      <w:pPr>
        <w:pStyle w:val="Checklist"/>
      </w:pPr>
      <w:r>
        <w:t>☐ Doğrudan reklam eklenince AdSense test alanı yerine doğrudan reklam gösteriliyor.</w:t>
      </w:r>
    </w:p>
    <w:p>
      <w:pPr>
        <w:pStyle w:val="Checklist"/>
      </w:pPr>
      <w:r>
        <w:t>☐ Tarayıcı Network panelinde Google reklam isteği oluşmuyor.</w:t>
      </w:r>
    </w:p>
    <w:p>
      <w:pPr>
        <w:pStyle w:val="Heading1"/>
      </w:pPr>
      <w:r>
        <w:t>10. Canlı Modu Açma</w:t>
      </w:r>
    </w:p>
    <w:p>
      <w:r>
        <w:t>Site AdSense panelinde Hazır / Ready durumuna geldiğinde, CMP mesajı yayımlandığında ve ads.txt doğrulandığında production yönetim panelinde test modunu kapatabilirsiniz.</w:t>
      </w:r>
    </w:p>
    <w:p>
      <w:pPr>
        <w:pStyle w:val="AdSenseCode"/>
        <w:spacing w:before="60" w:after="160"/>
        <w:ind w:left="283" w:right="283"/>
        <w:shd w:fill="F3F5F8"/>
      </w:pPr>
      <w:r>
        <w:t>AdSense etkin: Açık</w:t>
        <w:br/>
        <w:t>Test modu: Kapalı</w:t>
      </w:r>
    </w:p>
    <w:p>
      <w:r>
        <w:t>Bu işlem yalnız production sunucusunda yapılmalıdır. Localhost üzerinde test modunu kapatmayın.</w:t>
      </w:r>
    </w:p>
    <w:p>
      <w:pPr>
        <w:pStyle w:val="Heading2"/>
      </w:pPr>
      <w:r>
        <w:t>Canlı doğrulama kontrol listesi</w:t>
      </w:r>
    </w:p>
    <w:p>
      <w:pPr>
        <w:pStyle w:val="Checklist"/>
      </w:pPr>
      <w:r>
        <w:t>☐ adsbygoogle.js sayfada en fazla bir kez yükleniyor.</w:t>
      </w:r>
    </w:p>
    <w:p>
      <w:pPr>
        <w:pStyle w:val="Checklist"/>
      </w:pPr>
      <w:r>
        <w:t>☐ AdSense slotu olmayan sayfada Google scripti yüklenmiyor.</w:t>
      </w:r>
    </w:p>
    <w:p>
      <w:pPr>
        <w:pStyle w:val="Checklist"/>
      </w:pPr>
      <w:r>
        <w:t>☐ Doğrudan reklam kazandığında gereksiz Google scripti yüklenmiyor.</w:t>
      </w:r>
    </w:p>
    <w:p>
      <w:pPr>
        <w:pStyle w:val="Checklist"/>
      </w:pPr>
      <w:r>
        <w:t>☐ Console’da duplicate slot, CSP veya consent hatası yok.</w:t>
      </w:r>
    </w:p>
    <w:p>
      <w:pPr>
        <w:pStyle w:val="Checklist"/>
      </w:pPr>
      <w:r>
        <w:t>☐ Mobil ve masaüstünde reklam alanı taşmıyor.</w:t>
      </w:r>
    </w:p>
    <w:p>
      <w:pPr>
        <w:pStyle w:val="Checklist"/>
      </w:pPr>
      <w:r>
        <w:t>☐ Gerçek /ads.txt adresi HTTP 200 ve text/plain dönüyor.</w:t>
      </w:r>
    </w:p>
    <w:p>
      <w:pPr>
        <w:pStyle w:val="Checklist"/>
      </w:pPr>
      <w:r>
        <w:t>☐ Google panelinde Auto Ads kapalı.</w:t>
      </w:r>
    </w:p>
    <w:p>
      <w:pPr>
        <w:pStyle w:val="Checklist"/>
      </w:pPr>
      <w:r>
        <w:t>☐ CMP kabul ve ret akışları çalışıyor.</w:t>
      </w:r>
    </w:p>
    <w:p>
      <w:pPr>
        <w:pStyle w:val="Heading1"/>
      </w:pPr>
      <w:r>
        <w:t>11. Önerilen İlk Canlı Reklam Düzeni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vAlign w:val="center"/>
            <w:shd w:fill="14213D"/>
          </w:tcPr>
          <w:p>
            <w:r/>
            <w:r>
              <w:rPr>
                <w:rFonts w:ascii="Aptos" w:hAnsi="Aptos"/>
                <w:b/>
                <w:color w:val="FFFFFF"/>
                <w:sz w:val="19"/>
              </w:rPr>
              <w:t>Slot</w:t>
            </w:r>
          </w:p>
        </w:tc>
        <w:tc>
          <w:tcPr>
            <w:tcW w:type="dxa" w:w="3324"/>
            <w:vAlign w:val="center"/>
            <w:shd w:fill="14213D"/>
          </w:tcPr>
          <w:p>
            <w:r/>
            <w:r>
              <w:rPr>
                <w:rFonts w:ascii="Aptos" w:hAnsi="Aptos"/>
                <w:b/>
                <w:color w:val="FFFFFF"/>
                <w:sz w:val="19"/>
              </w:rPr>
              <w:t>İlk canlı durum</w:t>
            </w:r>
          </w:p>
        </w:tc>
        <w:tc>
          <w:tcPr>
            <w:tcW w:type="dxa" w:w="3324"/>
            <w:vAlign w:val="center"/>
            <w:shd w:fill="14213D"/>
          </w:tcPr>
          <w:p>
            <w:r/>
            <w:r>
              <w:rPr>
                <w:rFonts w:ascii="Aptos" w:hAnsi="Aptos"/>
                <w:b/>
                <w:color w:val="FFFFFF"/>
                <w:sz w:val="19"/>
              </w:rPr>
              <w:t>Not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home_after_lead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Açık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Ana manşetin üstüne değil, sonrasına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home_middle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Kapalı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Yoğunluk gözlendikten sonra açılabilir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article_after_summary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Açık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İlk içerik reklamı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article_after_content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Açık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Haber sonu reklamı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article_detail_sidebar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Açık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Mobilde aşağı düşme davranışı kontrol edilmeli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category_top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Kapalı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8"/>
              </w:rPr>
              <w:t>Liste yoğunluğu gözlendikten sonra açılabilir</w:t>
            </w:r>
          </w:p>
        </w:tc>
      </w:tr>
    </w:tbl>
    <w:p>
      <w:pPr>
        <w:pStyle w:val="Heading1"/>
      </w:pPr>
      <w:r>
        <w:t>12. Hızlı Uygulama Sırası</w:t>
      </w:r>
    </w:p>
    <w:p>
      <w:pPr>
        <w:pStyle w:val="ListNumber"/>
        <w:spacing w:after="60"/>
      </w:pPr>
      <w:r>
        <w:t>AdSense hesabında ustmanset.com alan adını ekleyin.</w:t>
      </w:r>
    </w:p>
    <w:p>
      <w:pPr>
        <w:pStyle w:val="ListNumber"/>
        <w:spacing w:after="60"/>
      </w:pPr>
      <w:r>
        <w:t>Site sahipliğini doğrulayın.</w:t>
      </w:r>
    </w:p>
    <w:p>
      <w:pPr>
        <w:pStyle w:val="ListNumber"/>
        <w:spacing w:after="60"/>
      </w:pPr>
      <w:r>
        <w:t>ca-pub yayıncı kimliğini Üst Manşet yönetim paneline girin.</w:t>
      </w:r>
    </w:p>
    <w:p>
      <w:pPr>
        <w:pStyle w:val="ListNumber"/>
        <w:spacing w:after="60"/>
      </w:pPr>
      <w:r>
        <w:t>Altı adet responsive reklam birimi oluşturun.</w:t>
      </w:r>
    </w:p>
    <w:p>
      <w:pPr>
        <w:pStyle w:val="ListNumber"/>
        <w:spacing w:after="60"/>
      </w:pPr>
      <w:r>
        <w:t>data-ad-slot numaralarını sistem slotlarıyla eşleştirin.</w:t>
      </w:r>
    </w:p>
    <w:p>
      <w:pPr>
        <w:pStyle w:val="ListNumber"/>
        <w:spacing w:after="60"/>
      </w:pPr>
      <w:r>
        <w:t>ads.txt satırını yayınlayın ve /ads.txt adresini kontrol edin.</w:t>
      </w:r>
    </w:p>
    <w:p>
      <w:pPr>
        <w:pStyle w:val="ListNumber"/>
        <w:spacing w:after="60"/>
      </w:pPr>
      <w:r>
        <w:t>Google Privacy &amp; Messaging mesajını yayınlayın.</w:t>
      </w:r>
    </w:p>
    <w:p>
      <w:pPr>
        <w:pStyle w:val="ListNumber"/>
        <w:spacing w:after="60"/>
      </w:pPr>
      <w:r>
        <w:t>Google panelinde Auto Ads’i kapatın.</w:t>
      </w:r>
    </w:p>
    <w:p>
      <w:pPr>
        <w:pStyle w:val="ListNumber"/>
        <w:spacing w:after="60"/>
      </w:pPr>
      <w:r>
        <w:t>Üst Manşet test modunda tüm slotları kontrol edin.</w:t>
      </w:r>
    </w:p>
    <w:p>
      <w:pPr>
        <w:pStyle w:val="ListNumber"/>
        <w:spacing w:after="60"/>
      </w:pPr>
      <w:r>
        <w:t>Site Ready olduğunda production’da test modunu kapatın.</w:t>
      </w:r>
    </w:p>
    <w:p>
      <w:pPr>
        <w:pStyle w:val="ListNumber"/>
        <w:spacing w:after="60"/>
      </w:pPr>
      <w:r>
        <w:t>Gerçek reklam, CMP, CSP ve mobil/masaüstü kabul testini yapın.</w:t>
      </w:r>
    </w:p>
    <w:p>
      <w:pPr>
        <w:pStyle w:val="Heading1"/>
      </w:pPr>
      <w:r>
        <w:t>Önemli Notlar</w:t>
      </w:r>
    </w:p>
    <w:p>
      <w:pPr>
        <w:pStyle w:val="ListBullet"/>
        <w:spacing w:after="40"/>
      </w:pPr>
      <w:r>
        <w:t>Google’ın verdiği tam reklam kodunu sisteme yapıştırmayın.</w:t>
      </w:r>
    </w:p>
    <w:p>
      <w:pPr>
        <w:pStyle w:val="ListBullet"/>
        <w:spacing w:after="40"/>
      </w:pPr>
      <w:r>
        <w:t>Publisher ID alanına ca-pub- ile başlayan değeri girin.</w:t>
      </w:r>
    </w:p>
    <w:p>
      <w:pPr>
        <w:pStyle w:val="ListBullet"/>
        <w:spacing w:after="40"/>
      </w:pPr>
      <w:r>
        <w:t>Ad unit alanına yalnız sayısal data-ad-slot değerini girin.</w:t>
      </w:r>
    </w:p>
    <w:p>
      <w:pPr>
        <w:pStyle w:val="ListBullet"/>
        <w:spacing w:after="40"/>
      </w:pPr>
      <w:r>
        <w:t>ads.txt satırında ca-pub- değil pub- kullanılır.</w:t>
      </w:r>
    </w:p>
    <w:p>
      <w:pPr>
        <w:pStyle w:val="ListBullet"/>
        <w:spacing w:after="40"/>
      </w:pPr>
      <w:r>
        <w:t>Auto Ads’i Google panelinden ayrıca kapatın.</w:t>
      </w:r>
    </w:p>
    <w:p>
      <w:pPr>
        <w:pStyle w:val="ListBullet"/>
        <w:spacing w:after="40"/>
      </w:pPr>
      <w:r>
        <w:t>Yeni reklam birimlerinin görünmesi zaman alabilir.</w:t>
      </w:r>
    </w:p>
    <w:p>
      <w:pPr>
        <w:pStyle w:val="ListBullet"/>
        <w:spacing w:after="40"/>
      </w:pPr>
      <w:r>
        <w:t>Site AdSense tarafından onaylanmadan reklamların boş kalması normaldir.</w:t>
      </w:r>
    </w:p>
    <w:p>
      <w:pPr>
        <w:pStyle w:val="ListBullet"/>
        <w:spacing w:after="40"/>
      </w:pPr>
      <w:r>
        <w:t>Mobilde aynı haber sayfasında aşırı reklam yoğunluğu oluşturmamaya dikkat edin.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B6472"/>
        <w:sz w:val="16"/>
      </w:rPr>
      <w:t xml:space="preserve">Üst Manşet Haber Portalı  |  AdSense Kurulum Rehberi  |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C62828"/>
        <w:sz w:val="17"/>
      </w:rPr>
      <w:t>ÜST MANŞET • GOOGLE ADSENSE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4213D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6282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4213D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dSenseCode">
    <w:name w:val="AdSense Code"/>
    <w:rPr>
      <w:rFonts w:ascii="Consolas" w:hAnsi="Consolas"/>
      <w:color w:val="1F2937"/>
      <w:sz w:val="18"/>
    </w:rPr>
  </w:style>
  <w:style w:type="paragraph" w:customStyle="1" w:styleId="Checklist">
    <w:name w:val="Checklist"/>
    <w:pPr>
      <w:spacing w:after="60"/>
      <w:ind w:left="227"/>
    </w:pPr>
    <w:rPr>
      <w:rFonts w:ascii="Aptos" w:hAnsi="Aptos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